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DBE" w:rsidRDefault="002D5DB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D5DBE" w:rsidRDefault="002D5DBE">
      <w:pPr>
        <w:pStyle w:val="ConsPlusNormal"/>
        <w:jc w:val="both"/>
        <w:outlineLvl w:val="0"/>
      </w:pPr>
    </w:p>
    <w:p w:rsidR="002D5DBE" w:rsidRDefault="002D5DBE">
      <w:pPr>
        <w:pStyle w:val="ConsPlusTitle"/>
        <w:jc w:val="center"/>
      </w:pPr>
      <w:r>
        <w:t>МИНИСТЕРСТВО СТРОИТЕЛЬСТВА И ЖИЛИЩНО-КОММУНАЛЬНОГО</w:t>
      </w:r>
    </w:p>
    <w:p w:rsidR="002D5DBE" w:rsidRDefault="002D5DBE">
      <w:pPr>
        <w:pStyle w:val="ConsPlusTitle"/>
        <w:jc w:val="center"/>
      </w:pPr>
      <w:r>
        <w:t>ХОЗЯЙСТВА РОССИЙСКОЙ ФЕДЕРАЦИИ</w:t>
      </w:r>
    </w:p>
    <w:p w:rsidR="002D5DBE" w:rsidRDefault="002D5DBE">
      <w:pPr>
        <w:pStyle w:val="ConsPlusTitle"/>
        <w:jc w:val="center"/>
      </w:pPr>
    </w:p>
    <w:p w:rsidR="002D5DBE" w:rsidRDefault="002D5DBE">
      <w:pPr>
        <w:pStyle w:val="ConsPlusTitle"/>
        <w:jc w:val="center"/>
      </w:pPr>
      <w:r>
        <w:t>ПИСЬМО</w:t>
      </w:r>
    </w:p>
    <w:p w:rsidR="002D5DBE" w:rsidRDefault="002D5DBE">
      <w:pPr>
        <w:pStyle w:val="ConsPlusTitle"/>
        <w:jc w:val="center"/>
      </w:pPr>
      <w:r>
        <w:t>от 22 сентября 2015 г. N 31458-ОГ/04</w:t>
      </w:r>
    </w:p>
    <w:p w:rsidR="002D5DBE" w:rsidRDefault="002D5DBE">
      <w:pPr>
        <w:pStyle w:val="ConsPlusNormal"/>
        <w:jc w:val="both"/>
      </w:pPr>
    </w:p>
    <w:p w:rsidR="002D5DBE" w:rsidRDefault="002D5DBE">
      <w:pPr>
        <w:pStyle w:val="ConsPlusNormal"/>
        <w:ind w:firstLine="540"/>
        <w:jc w:val="both"/>
      </w:pPr>
      <w:r>
        <w:t>Министерство строительства и жилищно-коммунального хозяйства Российской Федерации в соответствии с письмом сообщает следующее.</w:t>
      </w:r>
    </w:p>
    <w:p w:rsidR="002D5DBE" w:rsidRDefault="002D5DBE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5">
        <w:r>
          <w:rPr>
            <w:color w:val="0000FF"/>
          </w:rPr>
          <w:t>части 1 статьи 46</w:t>
        </w:r>
      </w:hyperlink>
      <w:r>
        <w:t xml:space="preserve"> Жилищного кодекса Российской Федерации решения общего собрания собственников помещений в многоквартирном доме по вопросам, поставленным на голосование, принимаются большинством голосов от общего числа голосов принимающих участие в данном собрании собственников помещений в многоквартирном доме, за исключением предусмотренных </w:t>
      </w:r>
      <w:hyperlink r:id="rId6">
        <w:r>
          <w:rPr>
            <w:color w:val="0000FF"/>
          </w:rPr>
          <w:t>пунктами 1</w:t>
        </w:r>
      </w:hyperlink>
      <w:r>
        <w:t xml:space="preserve"> - </w:t>
      </w:r>
      <w:hyperlink r:id="rId7">
        <w:r>
          <w:rPr>
            <w:color w:val="0000FF"/>
          </w:rPr>
          <w:t>3.1 части 2 статьи 44</w:t>
        </w:r>
      </w:hyperlink>
      <w:r>
        <w:t xml:space="preserve"> Жилищного кодекса Российской Федерации решений, которые принимаются большинством не менее двух третей голосов от общего числа голосов собственников помещений в многоквартирном доме.</w:t>
      </w:r>
    </w:p>
    <w:p w:rsidR="002D5DBE" w:rsidRDefault="002D5DBE">
      <w:pPr>
        <w:pStyle w:val="ConsPlusNormal"/>
        <w:spacing w:before="220"/>
        <w:ind w:firstLine="540"/>
        <w:jc w:val="both"/>
      </w:pPr>
      <w:r>
        <w:t>Решения общего собрания собственников помещений в многоквартирном доме оформляются протоколами в соответствии с требованиями, установленными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хозяйства.</w:t>
      </w:r>
    </w:p>
    <w:p w:rsidR="002D5DBE" w:rsidRDefault="002D5DBE">
      <w:pPr>
        <w:pStyle w:val="ConsPlusNormal"/>
        <w:spacing w:before="220"/>
        <w:ind w:firstLine="540"/>
        <w:jc w:val="both"/>
      </w:pPr>
      <w:r>
        <w:t xml:space="preserve">При этом в соответствии со </w:t>
      </w:r>
      <w:hyperlink r:id="rId8">
        <w:r>
          <w:rPr>
            <w:color w:val="0000FF"/>
          </w:rPr>
          <w:t>статьей 44.1</w:t>
        </w:r>
      </w:hyperlink>
      <w:r>
        <w:t xml:space="preserve"> Жилищного кодекса Российской Федерации общее собрание собственников помещений в многоквартирном доме может проводиться посредством:</w:t>
      </w:r>
    </w:p>
    <w:p w:rsidR="002D5DBE" w:rsidRDefault="002D5DBE">
      <w:pPr>
        <w:pStyle w:val="ConsPlusNormal"/>
        <w:spacing w:before="220"/>
        <w:ind w:firstLine="540"/>
        <w:jc w:val="both"/>
      </w:pPr>
      <w:r>
        <w:t>1) очного голосования (совместного присутствия собственников помещений в данном доме для обсуждения вопросов повестки дня и принятия решений по вопросам, поставленным на голосование);</w:t>
      </w:r>
    </w:p>
    <w:p w:rsidR="002D5DBE" w:rsidRDefault="002D5DBE">
      <w:pPr>
        <w:pStyle w:val="ConsPlusNormal"/>
        <w:spacing w:before="220"/>
        <w:ind w:firstLine="540"/>
        <w:jc w:val="both"/>
      </w:pPr>
      <w:r>
        <w:t xml:space="preserve">2) заочного голосования (опросным путем или с использованием системы в соответствии со </w:t>
      </w:r>
      <w:hyperlink r:id="rId9">
        <w:r>
          <w:rPr>
            <w:color w:val="0000FF"/>
          </w:rPr>
          <w:t>статьей 47.1</w:t>
        </w:r>
      </w:hyperlink>
      <w:r>
        <w:t xml:space="preserve"> Жилищного кодекса Российской Федерации);</w:t>
      </w:r>
    </w:p>
    <w:p w:rsidR="002D5DBE" w:rsidRDefault="002D5DBE">
      <w:pPr>
        <w:pStyle w:val="ConsPlusNormal"/>
        <w:spacing w:before="220"/>
        <w:ind w:firstLine="540"/>
        <w:jc w:val="both"/>
      </w:pPr>
      <w:r>
        <w:t>3) очно-заочного голосования.</w:t>
      </w:r>
    </w:p>
    <w:p w:rsidR="002D5DBE" w:rsidRDefault="002D5DBE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0">
        <w:r>
          <w:rPr>
            <w:color w:val="0000FF"/>
          </w:rPr>
          <w:t>статье 47</w:t>
        </w:r>
      </w:hyperlink>
      <w:r>
        <w:t xml:space="preserve"> Жилищного кодекса Российской Федерации в случае,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вопросам, поставленным на голосование, такое общее собрание не имело указанного в </w:t>
      </w:r>
      <w:hyperlink r:id="rId11">
        <w:r>
          <w:rPr>
            <w:color w:val="0000FF"/>
          </w:rPr>
          <w:t>части 3 статьи 45</w:t>
        </w:r>
      </w:hyperlink>
      <w:r>
        <w:t xml:space="preserve"> Жилищного кодекса Российской Федерации кворума,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(опросным путем) (передачи в место или по адресу, которые указаны в сообщении о проведении общего собрания собственников помещений в многоквартирном доме, оформленных в письменной форме решений собственников по вопросам, поставленным на голосование).</w:t>
      </w:r>
    </w:p>
    <w:p w:rsidR="002D5DBE" w:rsidRDefault="002D5DBE">
      <w:pPr>
        <w:pStyle w:val="ConsPlusNormal"/>
        <w:spacing w:before="220"/>
        <w:ind w:firstLine="540"/>
        <w:jc w:val="both"/>
      </w:pPr>
      <w:r>
        <w:t>Принявшими участие в общем собрании собственников помещений в многоквартирном доме, проводимом в форме заочного голосования (опросным путем), считаются собственники помещений в данном доме, решения которых получены до даты окончания их приема.</w:t>
      </w:r>
    </w:p>
    <w:p w:rsidR="002D5DBE" w:rsidRDefault="002D5DBE">
      <w:pPr>
        <w:pStyle w:val="ConsPlusNormal"/>
        <w:spacing w:before="220"/>
        <w:ind w:firstLine="540"/>
        <w:jc w:val="both"/>
      </w:pPr>
      <w:r>
        <w:t xml:space="preserve">Общее собрание собственников помещений в многоквартирном доме может быть проведено посредством очно-заочного голосования, предусматривающего возможность очного обсуждения вопросов повестки дня и принятия решений по вопросам, поставленным на голосование, а также </w:t>
      </w:r>
      <w:r>
        <w:lastRenderedPageBreak/>
        <w:t>возможность передачи решений собственников в установленный срок в место или по адресу, которые указаны в сообщении о проведении общего собрания собственников помещений в многоквартирном доме.</w:t>
      </w:r>
    </w:p>
    <w:p w:rsidR="002D5DBE" w:rsidRDefault="002D5DBE">
      <w:pPr>
        <w:pStyle w:val="ConsPlusNormal"/>
        <w:spacing w:before="220"/>
        <w:ind w:firstLine="540"/>
        <w:jc w:val="both"/>
      </w:pPr>
      <w:r>
        <w:t xml:space="preserve">В этой связи, в </w:t>
      </w:r>
      <w:hyperlink r:id="rId12">
        <w:r>
          <w:rPr>
            <w:color w:val="0000FF"/>
          </w:rPr>
          <w:t>части 1 статьи 46</w:t>
        </w:r>
      </w:hyperlink>
      <w:r>
        <w:t xml:space="preserve"> Жилищного кодекса Российской Федерации к официальным документам как документам, удостоверяющим факты,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доме, изменения объема прав и обязанностей или освобождения этих собственников от обязанностей, отнесен не только протокол общего собрания собственников помещений в многоквартирном доме, но и соответствующие решения.</w:t>
      </w:r>
    </w:p>
    <w:p w:rsidR="002D5DBE" w:rsidRDefault="002D5DBE">
      <w:pPr>
        <w:pStyle w:val="ConsPlusNormal"/>
        <w:spacing w:before="220"/>
        <w:ind w:firstLine="540"/>
        <w:jc w:val="both"/>
      </w:pPr>
      <w:r>
        <w:t xml:space="preserve">Также отмечаем, что </w:t>
      </w:r>
      <w:hyperlink r:id="rId13">
        <w:r>
          <w:rPr>
            <w:color w:val="0000FF"/>
          </w:rPr>
          <w:t>частью 1 статьи 46</w:t>
        </w:r>
      </w:hyperlink>
      <w:r>
        <w:t xml:space="preserve"> Жилищного кодекса Российской Федерации копии решений и протокола общего собрания собственников помещений в многоквартирном доме подлежат обязательному представлению лицом, по инициативе которого было созвано общее собрание, в управляющую организацию,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 не позднее чем через десять дней после проведения общего собрания собственников помещений в многоквартирном доме.</w:t>
      </w:r>
    </w:p>
    <w:p w:rsidR="002D5DBE" w:rsidRDefault="002D5DBE">
      <w:pPr>
        <w:pStyle w:val="ConsPlusNormal"/>
        <w:spacing w:before="220"/>
        <w:ind w:firstLine="540"/>
        <w:jc w:val="both"/>
      </w:pPr>
      <w:r>
        <w:t>Обязанность по представлению вышеуказанными лицами оригиналов решений и протокола общего собрания собственников помещений в многоквартирном доме в управляющую организацию,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 действующим законодательством не предусмотрено.</w:t>
      </w:r>
    </w:p>
    <w:p w:rsidR="002D5DBE" w:rsidRDefault="002D5DBE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4">
        <w:r>
          <w:rPr>
            <w:color w:val="0000FF"/>
          </w:rPr>
          <w:t>частью 4 статьи 46</w:t>
        </w:r>
      </w:hyperlink>
      <w:r>
        <w:t xml:space="preserve"> Жилищного кодекса Российской Федерации протоколы общих собраний собственников помещений в многоквартирном доме и решения таких собственников по вопросам, поставленным на голосование, хранятся в месте или по адресу, которые определены решением данного собрания.</w:t>
      </w:r>
    </w:p>
    <w:p w:rsidR="002D5DBE" w:rsidRDefault="002D5DBE">
      <w:pPr>
        <w:pStyle w:val="ConsPlusNormal"/>
        <w:spacing w:before="220"/>
        <w:ind w:firstLine="540"/>
        <w:jc w:val="both"/>
      </w:pPr>
      <w:r>
        <w:t xml:space="preserve">Дополнительно отмечаем, что в силу </w:t>
      </w:r>
      <w:hyperlink r:id="rId15">
        <w:r>
          <w:rPr>
            <w:color w:val="0000FF"/>
          </w:rPr>
          <w:t>части 1.1 статьи 46</w:t>
        </w:r>
      </w:hyperlink>
      <w:r>
        <w:t xml:space="preserve"> Жилищного кодекса Российской Федерации управляющая организация,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 в течение пяти дней с момента получения указанных в </w:t>
      </w:r>
      <w:hyperlink r:id="rId16">
        <w:r>
          <w:rPr>
            <w:color w:val="0000FF"/>
          </w:rPr>
          <w:t>части 1 статьи 46</w:t>
        </w:r>
      </w:hyperlink>
      <w:r>
        <w:t xml:space="preserve"> Жилищного кодекса Российской Федерации копий решений и протокола общего собрания собственников помещений обязаны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хозяйства, направить копии указанных решений и протокола, в том числе с использованием системы, в орган государственного жилищного надзора для хранения в течение трех лет.</w:t>
      </w:r>
    </w:p>
    <w:p w:rsidR="002D5DBE" w:rsidRDefault="002D5DBE">
      <w:pPr>
        <w:pStyle w:val="ConsPlusNormal"/>
        <w:jc w:val="both"/>
      </w:pPr>
    </w:p>
    <w:p w:rsidR="002D5DBE" w:rsidRDefault="002D5DBE">
      <w:pPr>
        <w:pStyle w:val="ConsPlusNormal"/>
        <w:jc w:val="right"/>
      </w:pPr>
      <w:r>
        <w:t>Заместитель директора Департамента</w:t>
      </w:r>
    </w:p>
    <w:p w:rsidR="002D5DBE" w:rsidRDefault="002D5DBE">
      <w:pPr>
        <w:pStyle w:val="ConsPlusNormal"/>
        <w:jc w:val="right"/>
      </w:pPr>
      <w:r>
        <w:t>жилищно-коммунального хозяйства</w:t>
      </w:r>
    </w:p>
    <w:p w:rsidR="002D5DBE" w:rsidRDefault="002D5DBE">
      <w:pPr>
        <w:pStyle w:val="ConsPlusNormal"/>
        <w:jc w:val="right"/>
      </w:pPr>
      <w:r>
        <w:t>О.А.ЛЕЩЕНКО</w:t>
      </w:r>
    </w:p>
    <w:p w:rsidR="002D5DBE" w:rsidRDefault="002D5DBE">
      <w:pPr>
        <w:pStyle w:val="ConsPlusNormal"/>
        <w:jc w:val="both"/>
      </w:pPr>
    </w:p>
    <w:p w:rsidR="002D5DBE" w:rsidRDefault="002D5DBE">
      <w:pPr>
        <w:pStyle w:val="ConsPlusNormal"/>
        <w:jc w:val="both"/>
      </w:pPr>
    </w:p>
    <w:p w:rsidR="002D5DBE" w:rsidRDefault="002D5DB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3FCB" w:rsidRDefault="00973FCB">
      <w:bookmarkStart w:id="0" w:name="_GoBack"/>
      <w:bookmarkEnd w:id="0"/>
    </w:p>
    <w:sectPr w:rsidR="00973FCB" w:rsidSect="000B4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DBE"/>
    <w:rsid w:val="002D5DBE"/>
    <w:rsid w:val="0097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F972F-521D-4633-B4ED-DA80012F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5D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D5D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D5DB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8638999D87764B556172EE79BE8851A74BF890874A0EA67DE3DF44C92AF13CB38B833DE6A63B0B90AC3D128AA5B29AB5B73E4CC2BD96D8YFkFH" TargetMode="External"/><Relationship Id="rId13" Type="http://schemas.openxmlformats.org/officeDocument/2006/relationships/hyperlink" Target="consultantplus://offline/ref=928638999D87764B556172EE79BE8851A74BF890874A0EA67DE3DF44C92AF13CB38B833DE6A63B0A91AC3D128AA5B29AB5B73E4CC2BD96D8YFkFH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28638999D87764B556172EE79BE8851A74BF890874A0EA67DE3DF44C92AF13CB38B833AE6AC6B5CD1F26443C8EEBF98ADAB3E4CYDkFH" TargetMode="External"/><Relationship Id="rId12" Type="http://schemas.openxmlformats.org/officeDocument/2006/relationships/hyperlink" Target="consultantplus://offline/ref=928638999D87764B556172EE79BE8851A74BF890874A0EA67DE3DF44C92AF13CB38B833DE6A63B0A91AC3D128AA5B29AB5B73E4CC2BD96D8YFkFH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28638999D87764B556172EE79BE8851A74BF890874A0EA67DE3DF44C92AF13CB38B833DE6A63B0A91AC3D128AA5B29AB5B73E4CC2BD96D8YFkF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28638999D87764B556172EE79BE8851A74BF890874A0EA67DE3DF44C92AF13CB38B833DEEA43459C4E33C4ECEF6A19AB1B73C4EDEYBkCH" TargetMode="External"/><Relationship Id="rId11" Type="http://schemas.openxmlformats.org/officeDocument/2006/relationships/hyperlink" Target="consultantplus://offline/ref=928638999D87764B556172EE79BE8851A74BF890874A0EA67DE3DF44C92AF13CB38B833DE6A73C0C92AC3D128AA5B29AB5B73E4CC2BD96D8YFkFH" TargetMode="External"/><Relationship Id="rId5" Type="http://schemas.openxmlformats.org/officeDocument/2006/relationships/hyperlink" Target="consultantplus://offline/ref=928638999D87764B556172EE79BE8851A74BF890874A0EA67DE3DF44C92AF13CB38B833DE6A63B0A91AC3D128AA5B29AB5B73E4CC2BD96D8YFkFH" TargetMode="External"/><Relationship Id="rId15" Type="http://schemas.openxmlformats.org/officeDocument/2006/relationships/hyperlink" Target="consultantplus://offline/ref=928638999D87764B556172EE79BE8851A74BF890874A0EA67DE3DF44C92AF13CB38B8339E3A43459C4E33C4ECEF6A19AB1B73C4EDEYBkCH" TargetMode="External"/><Relationship Id="rId10" Type="http://schemas.openxmlformats.org/officeDocument/2006/relationships/hyperlink" Target="consultantplus://offline/ref=928638999D87764B556172EE79BE8851A74BF890874A0EA67DE3DF44C92AF13CB38B833DE6A63B0A93AC3D128AA5B29AB5B73E4CC2BD96D8YFkF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28638999D87764B556172EE79BE8851A74BF890874A0EA67DE3DF44C92AF13CB38B833DE6A63D0B93AC3D128AA5B29AB5B73E4CC2BD96D8YFkFH" TargetMode="External"/><Relationship Id="rId14" Type="http://schemas.openxmlformats.org/officeDocument/2006/relationships/hyperlink" Target="consultantplus://offline/ref=928638999D87764B556172EE79BE8851A74BF890874A0EA67DE3DF44C92AF13CB38B833DE6A73C0F9CAC3D128AA5B29AB5B73E4CC2BD96D8YFk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Жеребцова Валерия Алексеевна</dc:creator>
  <cp:keywords/>
  <dc:description/>
  <cp:lastModifiedBy>Жеребцова Валерия Алексеевна</cp:lastModifiedBy>
  <cp:revision>1</cp:revision>
  <dcterms:created xsi:type="dcterms:W3CDTF">2023-02-06T07:36:00Z</dcterms:created>
  <dcterms:modified xsi:type="dcterms:W3CDTF">2023-02-06T07:36:00Z</dcterms:modified>
</cp:coreProperties>
</file>