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6D" w:rsidRDefault="0098686D" w:rsidP="0098686D">
      <w:pPr>
        <w:spacing w:after="0" w:line="240" w:lineRule="auto"/>
        <w:ind w:right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жилищную инспекцию Воронежской области в </w:t>
      </w:r>
      <w:r>
        <w:rPr>
          <w:rFonts w:ascii="Times New Roman" w:hAnsi="Times New Roman" w:cs="Times New Roman"/>
          <w:sz w:val="28"/>
          <w:szCs w:val="28"/>
        </w:rPr>
        <w:t>течение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 и жалоб жителей региона</w:t>
      </w:r>
    </w:p>
    <w:p w:rsidR="0098686D" w:rsidRDefault="0098686D" w:rsidP="0098686D">
      <w:pPr>
        <w:spacing w:line="240" w:lineRule="auto"/>
        <w:jc w:val="both"/>
        <w:rPr>
          <w:rFonts w:ascii="Liberation Serif" w:eastAsia="Liberation Serif" w:hAnsi="Liberation Serif" w:cs="Liberation Serif"/>
          <w:sz w:val="28"/>
        </w:rPr>
      </w:pPr>
    </w:p>
    <w:p w:rsidR="0098686D" w:rsidRDefault="0098686D" w:rsidP="0098686D">
      <w:pPr>
        <w:spacing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 xml:space="preserve">В 2021 году на рассмотрение в государственную жилищную инспекцию Воронежской области поступило 29 140 обращений граждан. Следует отметить, что в сравнении с 2020 годом количество обращений в надзорное ведомство увеличилось на 35%. </w:t>
      </w:r>
    </w:p>
    <w:p w:rsidR="0098686D" w:rsidRDefault="0098686D" w:rsidP="0098686D">
      <w:pPr>
        <w:spacing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noProof/>
          <w:sz w:val="28"/>
        </w:rPr>
        <w:drawing>
          <wp:inline distT="0" distB="0" distL="0" distR="0" wp14:anchorId="125A1AF4" wp14:editId="25C8CBC6">
            <wp:extent cx="5391150" cy="26670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686D" w:rsidRDefault="0098686D" w:rsidP="0098686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Рис. 1 Соотношение количества обращений, рассматриваемых должностными лицами отдела надзора за содержанием многоквартирных домов и отдела надзора за обеспечением газовой безопасности, качества коммунальных услуг и энергоэффективности многоквартирных домов к общему количеству обращений в 2020 и 2021гг.</w:t>
      </w:r>
    </w:p>
    <w:p w:rsidR="0098686D" w:rsidRDefault="0098686D" w:rsidP="0098686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Исходя из тематики обращений, рассмотрение 21 984 обращений было поручено должностным лицам отдела надзора за содержанием многоквартирных домов и отдела надзора за обеспечением газовой безопасности, качества коммунальных услуг и энергоэффективности многоквартирных домов, что составляет 75% от общего количества обращений.</w:t>
      </w:r>
    </w:p>
    <w:p w:rsidR="0098686D" w:rsidRDefault="0098686D" w:rsidP="0098686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Анализ поступивших обращений позволил составить рейтинг основных проблем, беспокоящих граждан в многоквартирных домах. Итоги анализа приведены в таблице.</w:t>
      </w:r>
    </w:p>
    <w:p w:rsidR="0098686D" w:rsidRDefault="0098686D" w:rsidP="0098686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В целом тематика обращений граждан и организаций выглядит следующим образом:</w:t>
      </w:r>
    </w:p>
    <w:p w:rsidR="0098686D" w:rsidRDefault="0098686D" w:rsidP="0098686D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Обращения граждан и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316"/>
        <w:gridCol w:w="1434"/>
        <w:gridCol w:w="1434"/>
        <w:gridCol w:w="1434"/>
        <w:gridCol w:w="1435"/>
      </w:tblGrid>
      <w:tr w:rsidR="0098686D" w:rsidTr="00BB1D81">
        <w:tc>
          <w:tcPr>
            <w:tcW w:w="2518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Тематика обращений</w:t>
            </w:r>
          </w:p>
        </w:tc>
        <w:tc>
          <w:tcPr>
            <w:tcW w:w="1316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2018 год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2019 год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2020 год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2021 год</w:t>
            </w:r>
          </w:p>
        </w:tc>
        <w:tc>
          <w:tcPr>
            <w:tcW w:w="1435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2021 год в % к 2020 году</w:t>
            </w:r>
          </w:p>
        </w:tc>
      </w:tr>
      <w:tr w:rsidR="0098686D" w:rsidTr="00BB1D81">
        <w:tc>
          <w:tcPr>
            <w:tcW w:w="2518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Техническое состояние</w:t>
            </w:r>
          </w:p>
        </w:tc>
        <w:tc>
          <w:tcPr>
            <w:tcW w:w="1316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11 220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12 336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10 014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14 600</w:t>
            </w:r>
          </w:p>
        </w:tc>
        <w:tc>
          <w:tcPr>
            <w:tcW w:w="1435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146 % </w:t>
            </w:r>
          </w:p>
        </w:tc>
      </w:tr>
      <w:tr w:rsidR="0098686D" w:rsidTr="00BB1D81">
        <w:tc>
          <w:tcPr>
            <w:tcW w:w="2518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Коммунальные услуги</w:t>
            </w:r>
          </w:p>
        </w:tc>
        <w:tc>
          <w:tcPr>
            <w:tcW w:w="1316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3 709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3 759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4 035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8 538</w:t>
            </w:r>
          </w:p>
        </w:tc>
        <w:tc>
          <w:tcPr>
            <w:tcW w:w="1435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211 %</w:t>
            </w:r>
          </w:p>
        </w:tc>
      </w:tr>
      <w:tr w:rsidR="0098686D" w:rsidTr="00BB1D81">
        <w:tc>
          <w:tcPr>
            <w:tcW w:w="2518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Качество капремонта</w:t>
            </w:r>
          </w:p>
        </w:tc>
        <w:tc>
          <w:tcPr>
            <w:tcW w:w="1316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491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277</w:t>
            </w:r>
          </w:p>
        </w:tc>
        <w:tc>
          <w:tcPr>
            <w:tcW w:w="1434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794</w:t>
            </w:r>
          </w:p>
        </w:tc>
        <w:tc>
          <w:tcPr>
            <w:tcW w:w="1435" w:type="dxa"/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286 % </w:t>
            </w:r>
          </w:p>
        </w:tc>
      </w:tr>
      <w:tr w:rsidR="0098686D" w:rsidTr="00BB1D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Перепланировка МОП и нежилых помещений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732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98686D" w:rsidTr="00BB1D81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Формирование и оплата в Фонд капитального ремонта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238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335 %</w:t>
            </w:r>
          </w:p>
        </w:tc>
      </w:tr>
      <w:tr w:rsidR="0098686D" w:rsidTr="00BB1D81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Оплата (тарифы, перерасчет)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3119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3404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2803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3997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142%</w:t>
            </w:r>
          </w:p>
        </w:tc>
      </w:tr>
      <w:tr w:rsidR="0098686D" w:rsidTr="00BB1D81">
        <w:trPr>
          <w:trHeight w:val="14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Правовая основа управления многоквартирным домом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464 %</w:t>
            </w:r>
          </w:p>
        </w:tc>
      </w:tr>
      <w:tr w:rsidR="0098686D" w:rsidTr="00BB1D81">
        <w:trPr>
          <w:trHeight w:val="16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Не в компетенции инспекции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274*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293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106%</w:t>
            </w:r>
          </w:p>
        </w:tc>
      </w:tr>
      <w:tr w:rsidR="0098686D" w:rsidTr="00BB1D81">
        <w:trPr>
          <w:trHeight w:val="35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Иное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4066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4287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2820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2084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74 %</w:t>
            </w:r>
          </w:p>
        </w:tc>
      </w:tr>
      <w:tr w:rsidR="0098686D" w:rsidTr="00BB1D81">
        <w:trPr>
          <w:trHeight w:val="127"/>
        </w:trPr>
        <w:tc>
          <w:tcPr>
            <w:tcW w:w="2518" w:type="dxa"/>
            <w:tcBorders>
              <w:top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23097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25221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21562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4576B">
              <w:rPr>
                <w:rFonts w:ascii="Liberation Serif" w:eastAsia="Liberation Serif" w:hAnsi="Liberation Serif" w:cs="Liberation Serif"/>
                <w:sz w:val="24"/>
                <w:szCs w:val="24"/>
              </w:rPr>
              <w:t>29140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98686D" w:rsidRPr="0064576B" w:rsidRDefault="0098686D" w:rsidP="0098686D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135 %</w:t>
            </w:r>
          </w:p>
        </w:tc>
      </w:tr>
    </w:tbl>
    <w:p w:rsidR="0098686D" w:rsidRDefault="0098686D" w:rsidP="0098686D">
      <w:pPr>
        <w:spacing w:after="0" w:line="240" w:lineRule="auto"/>
        <w:rPr>
          <w:rFonts w:ascii="Times New Roman" w:eastAsia="Liberation Serif" w:hAnsi="Times New Roman" w:cs="Times New Roman"/>
        </w:rPr>
      </w:pPr>
    </w:p>
    <w:p w:rsidR="0098686D" w:rsidRPr="00BD6C27" w:rsidRDefault="0098686D" w:rsidP="0098686D">
      <w:pPr>
        <w:spacing w:after="0" w:line="240" w:lineRule="auto"/>
        <w:rPr>
          <w:rFonts w:ascii="Times New Roman" w:eastAsia="Liberation Serif" w:hAnsi="Times New Roman" w:cs="Times New Roman"/>
        </w:rPr>
      </w:pPr>
      <w:r w:rsidRPr="00BD6C27">
        <w:rPr>
          <w:rFonts w:ascii="Times New Roman" w:eastAsia="Liberation Serif" w:hAnsi="Times New Roman" w:cs="Times New Roman"/>
        </w:rPr>
        <w:t>*</w:t>
      </w:r>
      <w:proofErr w:type="gramStart"/>
      <w:r w:rsidRPr="00BD6C27">
        <w:rPr>
          <w:rFonts w:ascii="Times New Roman" w:eastAsia="Liberation Serif" w:hAnsi="Times New Roman" w:cs="Times New Roman"/>
        </w:rPr>
        <w:t>С</w:t>
      </w:r>
      <w:proofErr w:type="gramEnd"/>
      <w:r w:rsidRPr="00BD6C27">
        <w:rPr>
          <w:rFonts w:ascii="Times New Roman" w:eastAsia="Liberation Serif" w:hAnsi="Times New Roman" w:cs="Times New Roman"/>
        </w:rPr>
        <w:t xml:space="preserve"> учетом зарегистрированных запросов заявителей по предыдущим обращениям</w:t>
      </w:r>
    </w:p>
    <w:p w:rsidR="0098686D" w:rsidRDefault="0098686D" w:rsidP="0098686D">
      <w:pPr>
        <w:spacing w:after="0" w:line="240" w:lineRule="auto"/>
        <w:rPr>
          <w:rFonts w:ascii="Times New Roman" w:eastAsia="Liberation Serif" w:hAnsi="Times New Roman" w:cs="Times New Roman"/>
        </w:rPr>
      </w:pPr>
      <w:r w:rsidRPr="00BD6C27">
        <w:rPr>
          <w:rFonts w:ascii="Times New Roman" w:eastAsia="Liberation Serif" w:hAnsi="Times New Roman" w:cs="Times New Roman"/>
        </w:rPr>
        <w:t>** Тематика вошла в состав обращений по техническому состоянию многоквартирных домов</w:t>
      </w:r>
    </w:p>
    <w:p w:rsidR="0098686D" w:rsidRDefault="0098686D" w:rsidP="0098686D">
      <w:pPr>
        <w:spacing w:after="0" w:line="240" w:lineRule="auto"/>
        <w:ind w:left="709"/>
        <w:jc w:val="center"/>
        <w:rPr>
          <w:rFonts w:ascii="Times New Roman" w:eastAsia="Liberation Serif" w:hAnsi="Times New Roman" w:cs="Times New Roman"/>
          <w:sz w:val="28"/>
          <w:szCs w:val="28"/>
        </w:rPr>
      </w:pPr>
    </w:p>
    <w:p w:rsidR="0098686D" w:rsidRPr="0064576B" w:rsidRDefault="0098686D" w:rsidP="0098686D">
      <w:pPr>
        <w:spacing w:after="0" w:line="240" w:lineRule="auto"/>
        <w:ind w:left="709"/>
        <w:jc w:val="center"/>
        <w:rPr>
          <w:rFonts w:ascii="Times New Roman" w:eastAsia="Liberation Serif" w:hAnsi="Times New Roman" w:cs="Times New Roman"/>
          <w:sz w:val="28"/>
          <w:szCs w:val="28"/>
        </w:rPr>
      </w:pPr>
      <w:r w:rsidRPr="0064576B">
        <w:rPr>
          <w:rFonts w:ascii="Times New Roman" w:eastAsia="Liberation Serif" w:hAnsi="Times New Roman" w:cs="Times New Roman"/>
          <w:sz w:val="28"/>
          <w:szCs w:val="28"/>
        </w:rPr>
        <w:t>Таблица сформирована на основе данных государственной жилищной инспекции Воронежской области</w:t>
      </w:r>
    </w:p>
    <w:p w:rsidR="0098686D" w:rsidRPr="00BD6C27" w:rsidRDefault="0098686D" w:rsidP="0098686D">
      <w:pPr>
        <w:spacing w:line="240" w:lineRule="auto"/>
        <w:ind w:left="709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  <w:noProof/>
        </w:rPr>
        <w:drawing>
          <wp:inline distT="0" distB="0" distL="0" distR="0" wp14:anchorId="233E2932" wp14:editId="22BF3AD5">
            <wp:extent cx="5876925" cy="35528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686D" w:rsidRDefault="0098686D" w:rsidP="0098686D">
      <w:pPr>
        <w:spacing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lang w:val="en-US"/>
        </w:rPr>
      </w:pPr>
    </w:p>
    <w:p w:rsidR="0098686D" w:rsidRPr="0051034F" w:rsidRDefault="0098686D" w:rsidP="0098686D">
      <w:pPr>
        <w:spacing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 xml:space="preserve">Выполненный анализ показал, что самым многочисленным блоком является содержание общего имущества многоквартирных домов, всего 14 600 обращений и запросов. Без преувеличения можно сказать, что эта тема на сегодняшний день является наиболее острой и критической, поскольку граждане, являясь собственниками своих МКД, рассчитывают на надлежащее содержание своего имущества, но сталкиваются с непреодолимым бездействием со стороны обслуживающих организаций, отказывающихся надлежащим образом выполнять свои обязанности по содержанию, ремонту и обслуживанию общедомового имущества, что неизбежно ведет только к ухудшению физического состояния МКД. Следует отметить, что по сравнению с предыдущим годом доля </w:t>
      </w:r>
      <w:proofErr w:type="gramStart"/>
      <w:r>
        <w:rPr>
          <w:rFonts w:ascii="Liberation Serif" w:eastAsia="Liberation Serif" w:hAnsi="Liberation Serif" w:cs="Liberation Serif"/>
          <w:sz w:val="28"/>
        </w:rPr>
        <w:t>обращений</w:t>
      </w:r>
      <w:proofErr w:type="gramEnd"/>
      <w:r>
        <w:rPr>
          <w:rFonts w:ascii="Liberation Serif" w:eastAsia="Liberation Serif" w:hAnsi="Liberation Serif" w:cs="Liberation Serif"/>
          <w:sz w:val="28"/>
        </w:rPr>
        <w:t xml:space="preserve"> связанных с неудовлетворительным техническим состоянием многоквартирных домов</w:t>
      </w:r>
      <w:r w:rsidRPr="0051034F"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lang w:val="en-US"/>
        </w:rPr>
        <w:t>c</w:t>
      </w:r>
      <w:r>
        <w:rPr>
          <w:rFonts w:ascii="Liberation Serif" w:eastAsia="Liberation Serif" w:hAnsi="Liberation Serif" w:cs="Liberation Serif"/>
          <w:sz w:val="28"/>
        </w:rPr>
        <w:t>о</w:t>
      </w:r>
      <w:r>
        <w:rPr>
          <w:rFonts w:ascii="Liberation Serif" w:eastAsia="Liberation Serif" w:hAnsi="Liberation Serif" w:cs="Liberation Serif"/>
          <w:sz w:val="28"/>
        </w:rPr>
        <w:t>ставила 75 % от общего количества всех поступивших обращений.</w:t>
      </w:r>
    </w:p>
    <w:p w:rsidR="0098686D" w:rsidRDefault="0098686D" w:rsidP="0098686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На втором месте - качество коммунальных ресурсов. Следует отметить, что данная тема отличается сезонной направленностью, так как с началом отопительного периода наблюдался всплеск жалоб, главным образом связанный с подачей тепла.</w:t>
      </w:r>
    </w:p>
    <w:p w:rsidR="0098686D" w:rsidRDefault="0098686D" w:rsidP="0098686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Третье место занимают проблемы, связанные с содержанием контейнерных площадок для сбора твердых коммунальных отходов. Данная тематика включает в себя вопросы по уборке контейнерных площадок, а также по соблюдению периодичности предоставления услуги, количеству контейнеров и их доступности, заключение договоров на оказание услуг по обращению с твердыми коммунальными отходами между собственниками и региональным оператором, между управляющими организациями и региональным оператором.</w:t>
      </w:r>
    </w:p>
    <w:p w:rsidR="0098686D" w:rsidRDefault="0098686D" w:rsidP="0098686D">
      <w:pPr>
        <w:spacing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Рассматривая способы поступления обращений необходимо отметить, что все больше граждан предпочитают отправку электронных обращений с использованием таких систем как: платформа обратной связи (ПОС) - 4 892 обращений, государственная информационная система жилищно-коммунального хозяйства (ГИС ЖКХ) – 4071 обращений, сайт ГЖИ ВО – 1 440 обращений. Также значительная часть обращений (9239 обращений) была перенаправлена из различных государственных структур.</w:t>
      </w:r>
    </w:p>
    <w:p w:rsidR="0098686D" w:rsidRDefault="0098686D" w:rsidP="0098686D">
      <w:pPr>
        <w:spacing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noProof/>
          <w:sz w:val="28"/>
        </w:rPr>
        <w:drawing>
          <wp:inline distT="0" distB="0" distL="0" distR="0" wp14:anchorId="1D40C4CA" wp14:editId="58CA30D4">
            <wp:extent cx="5172075" cy="251460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686D" w:rsidRDefault="0098686D" w:rsidP="0098686D">
      <w:pPr>
        <w:widowControl w:val="0"/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Рис. 2 Источники поступления обращений</w:t>
      </w:r>
    </w:p>
    <w:p w:rsidR="0098686D" w:rsidRDefault="0098686D" w:rsidP="0098686D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12"/>
          <w:szCs w:val="28"/>
        </w:rPr>
      </w:pPr>
    </w:p>
    <w:p w:rsidR="0098686D" w:rsidRDefault="0098686D" w:rsidP="0098686D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рамках рассмотрения обращений граждан должностными лицами инспекции организовано и проведено 1 963 внеплановые проверки из них:</w:t>
      </w:r>
    </w:p>
    <w:p w:rsidR="0098686D" w:rsidRDefault="0098686D" w:rsidP="0098686D">
      <w:pPr>
        <w:pStyle w:val="af0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рамках проведения жилищного надзора – 320 проверок;</w:t>
      </w:r>
    </w:p>
    <w:p w:rsidR="0098686D" w:rsidRDefault="0098686D" w:rsidP="0098686D">
      <w:pPr>
        <w:pStyle w:val="af0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рамках проведения лицензионного контроля – 1 642 проверки.</w:t>
      </w:r>
    </w:p>
    <w:p w:rsidR="0098686D" w:rsidRDefault="0098686D" w:rsidP="0098686D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результате проведения контрольно-надзорных мероприятий в рамках лицензионного контроля выдано 684 предписания на устранение выявленных нарушений, составлено 484 протокола об административном правонарушении, по которым вынесены решения, в том числе о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наложении  административных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штрафов на общую сумму 19 918 000 руб. (в отношении должностных лиц – 3 787 000 руб., в отношении юридических лиц – 16 131 000 руб. )</w:t>
      </w:r>
    </w:p>
    <w:p w:rsidR="0098686D" w:rsidRDefault="0098686D" w:rsidP="0098686D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результате проведения контрольно-надзорных мероприятий в рамках жилищного надзора выдано 78 предписаний на устранение выявленных нарушений, составлено 78 протоколов об административном правонарушении, по которым вынесены решения, в том числе о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наложении  административных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штрафов на общую сумму 141 900 руб. (в отношении физических лиц - 36 900 руб., в отношении должностных лиц - 20 000 руб., в отношении юридических лиц - 85 000 руб.).</w:t>
      </w:r>
    </w:p>
    <w:p w:rsidR="0098686D" w:rsidRPr="007E5502" w:rsidRDefault="0098686D" w:rsidP="0098686D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рамках проведения мероприятий, направленных на профилактику нарушений обязательных требований жилищного законодательства, инспекторами в адрес юридических лиц вынесено 1 359 предостережений о недопустимости нарушения обязательных требований жилищного законодательства по вопросам в пределах компетенции отделов.</w:t>
      </w:r>
    </w:p>
    <w:p w:rsidR="0098686D" w:rsidRDefault="009868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7EC5" w:rsidRDefault="003E633F" w:rsidP="009511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4F">
        <w:rPr>
          <w:rFonts w:ascii="Times New Roman" w:hAnsi="Times New Roman" w:cs="Times New Roman"/>
          <w:b/>
          <w:sz w:val="28"/>
          <w:szCs w:val="28"/>
        </w:rPr>
        <w:t xml:space="preserve">Перечень мер, направленных на устранение причин и условий, способствующих повышенной активности обращений, на основе анализа количества и характера вопросов, содержащихся в обращениях граждан, поступивших в </w:t>
      </w:r>
      <w:hyperlink r:id="rId11" w:tgtFrame="_blank" w:history="1">
        <w:r w:rsidR="007F6B41" w:rsidRPr="00482E4F">
          <w:rPr>
            <w:rStyle w:val="organictitlecontentspan"/>
            <w:rFonts w:ascii="Times New Roman" w:hAnsi="Times New Roman" w:cs="Times New Roman"/>
            <w:b/>
            <w:sz w:val="28"/>
            <w:szCs w:val="28"/>
            <w:shd w:val="clear" w:color="auto" w:fill="FBFBFB"/>
          </w:rPr>
          <w:t>IV</w:t>
        </w:r>
      </w:hyperlink>
      <w:r w:rsidR="00AC3AB8" w:rsidRPr="00482E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C7B95" w:rsidRPr="00482E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квартале 2021</w:t>
      </w:r>
      <w:r w:rsidRPr="00482E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</w:t>
      </w:r>
      <w:r w:rsidR="00482E4F" w:rsidRPr="00482E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ода</w:t>
      </w:r>
      <w:r w:rsidRPr="00482E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адрес ИОГВ Воронежской области, в том числе адресованных Президенту Российской Федерации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62"/>
        <w:gridCol w:w="2596"/>
        <w:gridCol w:w="2169"/>
        <w:gridCol w:w="2140"/>
      </w:tblGrid>
      <w:tr w:rsidR="003E633F" w:rsidTr="005D698A">
        <w:trPr>
          <w:tblHeader/>
        </w:trPr>
        <w:tc>
          <w:tcPr>
            <w:tcW w:w="2788" w:type="dxa"/>
            <w:vAlign w:val="center"/>
          </w:tcPr>
          <w:p w:rsidR="003E633F" w:rsidRPr="00D52544" w:rsidRDefault="003E633F" w:rsidP="005D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44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(код и вопрос в соответствии с типовым тематическим классификатором</w:t>
            </w:r>
            <w:r w:rsidR="00057EC5" w:rsidRPr="00D525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9" w:type="dxa"/>
            <w:vAlign w:val="center"/>
          </w:tcPr>
          <w:p w:rsidR="003E633F" w:rsidRPr="00D52544" w:rsidRDefault="003E633F" w:rsidP="005D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4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снижение активности населения</w:t>
            </w:r>
          </w:p>
        </w:tc>
        <w:tc>
          <w:tcPr>
            <w:tcW w:w="2120" w:type="dxa"/>
            <w:vAlign w:val="center"/>
          </w:tcPr>
          <w:p w:rsidR="003E633F" w:rsidRPr="00D52544" w:rsidRDefault="003E633F" w:rsidP="005D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4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50" w:type="dxa"/>
            <w:vAlign w:val="center"/>
          </w:tcPr>
          <w:p w:rsidR="003E633F" w:rsidRPr="00D52544" w:rsidRDefault="003E633F" w:rsidP="005D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4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власти, выработавшего меры</w:t>
            </w:r>
          </w:p>
        </w:tc>
      </w:tr>
      <w:tr w:rsidR="003E633F" w:rsidTr="00482E4F">
        <w:tc>
          <w:tcPr>
            <w:tcW w:w="2788" w:type="dxa"/>
          </w:tcPr>
          <w:p w:rsidR="003E633F" w:rsidRDefault="003E633F" w:rsidP="003E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3E633F" w:rsidRDefault="003E633F" w:rsidP="003E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3E633F" w:rsidRDefault="003E633F" w:rsidP="003E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3E633F" w:rsidRDefault="003E633F" w:rsidP="003E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11B9" w:rsidRPr="00D52544" w:rsidTr="00482E4F">
        <w:trPr>
          <w:trHeight w:val="870"/>
        </w:trPr>
        <w:tc>
          <w:tcPr>
            <w:tcW w:w="2788" w:type="dxa"/>
          </w:tcPr>
          <w:p w:rsidR="002111B9" w:rsidRPr="005D698A" w:rsidRDefault="007F6B41" w:rsidP="007F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0005.0005.0056.1170 </w:t>
            </w: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2609" w:type="dxa"/>
          </w:tcPr>
          <w:p w:rsidR="00F832A8" w:rsidRPr="005D698A" w:rsidRDefault="00F832A8" w:rsidP="00F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и внеплановых мероприятий по контролю (надзору)</w:t>
            </w:r>
          </w:p>
          <w:p w:rsidR="00F832A8" w:rsidRPr="005D698A" w:rsidRDefault="00F832A8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DD3" w:rsidRPr="005D698A" w:rsidRDefault="00331DD3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DD3" w:rsidRPr="005D698A" w:rsidRDefault="00331DD3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E4F" w:rsidRPr="005D698A" w:rsidRDefault="00482E4F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8A" w:rsidRDefault="005D698A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A8" w:rsidRPr="005D698A" w:rsidRDefault="00F832A8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профилактику нарушений обязательных требований законодательства, в том числе подготовка в адрес управляющих и ресурсоснабжающих организаций, ТСЖ предостережений о недопустимости нарушения обязательных требований жилищного законодательства</w:t>
            </w:r>
          </w:p>
          <w:p w:rsidR="003F1712" w:rsidRPr="005D698A" w:rsidRDefault="003F1712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DD3" w:rsidRPr="005D698A" w:rsidRDefault="00331DD3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9F" w:rsidRPr="005D698A" w:rsidRDefault="002111B9" w:rsidP="0005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взаимодействие инспекции и управляющих организаций </w:t>
            </w:r>
            <w:r w:rsidR="00F832A8" w:rsidRPr="005D698A">
              <w:rPr>
                <w:rFonts w:ascii="Times New Roman" w:hAnsi="Times New Roman" w:cs="Times New Roman"/>
                <w:sz w:val="24"/>
                <w:szCs w:val="24"/>
              </w:rPr>
              <w:t>с использованием системы оперативного реагирования на обращения граждан на базе АИС ГЖИ ВО</w:t>
            </w:r>
          </w:p>
          <w:p w:rsidR="00D52544" w:rsidRPr="005D698A" w:rsidRDefault="00D52544" w:rsidP="00E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DD3" w:rsidRPr="005D698A" w:rsidRDefault="00331DD3" w:rsidP="00E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9F" w:rsidRPr="005D698A" w:rsidRDefault="00EC7C9F" w:rsidP="0048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7CC9" w:rsidRPr="005D698A">
              <w:rPr>
                <w:rFonts w:ascii="Times New Roman" w:hAnsi="Times New Roman" w:cs="Times New Roman"/>
                <w:sz w:val="24"/>
                <w:szCs w:val="24"/>
              </w:rPr>
              <w:t>роведение личного приема руководителем инспекции и заместителями руководителя инспекции</w:t>
            </w:r>
          </w:p>
          <w:p w:rsidR="00482E4F" w:rsidRPr="005D698A" w:rsidRDefault="00482E4F" w:rsidP="0048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111B9" w:rsidRPr="005D698A" w:rsidRDefault="00331DD3" w:rsidP="00331DD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п</w:t>
            </w:r>
            <w:r w:rsidR="00FD7CC9" w:rsidRPr="005D698A">
              <w:rPr>
                <w:rFonts w:ascii="Times New Roman" w:hAnsi="Times New Roman" w:cs="Times New Roman"/>
                <w:sz w:val="24"/>
                <w:szCs w:val="24"/>
              </w:rPr>
              <w:t xml:space="preserve">о мере поступления обращений </w:t>
            </w:r>
            <w:r w:rsidR="003F1712" w:rsidRPr="005D698A">
              <w:rPr>
                <w:rFonts w:ascii="Times New Roman" w:hAnsi="Times New Roman" w:cs="Times New Roman"/>
                <w:sz w:val="24"/>
                <w:szCs w:val="24"/>
              </w:rPr>
              <w:t>граждан, информации гос</w:t>
            </w:r>
            <w:r w:rsidR="00482E4F" w:rsidRPr="005D698A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ударственных </w:t>
            </w:r>
            <w:r w:rsidR="003F1712" w:rsidRPr="005D698A">
              <w:rPr>
                <w:rFonts w:ascii="Times New Roman" w:hAnsi="Times New Roman" w:cs="Times New Roman"/>
                <w:sz w:val="24"/>
                <w:szCs w:val="24"/>
              </w:rPr>
              <w:t>органов, органов местного самоуправления, СМИ</w:t>
            </w:r>
          </w:p>
          <w:p w:rsidR="00090B03" w:rsidRPr="005D698A" w:rsidRDefault="00090B03" w:rsidP="003E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3F1712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90B03" w:rsidRPr="005D698A" w:rsidRDefault="00090B03" w:rsidP="003E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B03" w:rsidRPr="005D698A" w:rsidRDefault="00090B03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B03" w:rsidRPr="005D698A" w:rsidRDefault="00090B03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B03" w:rsidRPr="005D698A" w:rsidRDefault="00090B03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B03" w:rsidRPr="005D698A" w:rsidRDefault="00090B03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09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8A" w:rsidRDefault="005D698A" w:rsidP="00D5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8A" w:rsidRDefault="005D698A" w:rsidP="00D5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8A" w:rsidRDefault="005D698A" w:rsidP="00D5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8A" w:rsidRDefault="005D698A" w:rsidP="00D5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6E" w:rsidRPr="005D698A" w:rsidRDefault="00331DD3" w:rsidP="00D5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п</w:t>
            </w:r>
            <w:r w:rsidR="00D5146E" w:rsidRPr="005D698A">
              <w:rPr>
                <w:rFonts w:ascii="Times New Roman" w:hAnsi="Times New Roman" w:cs="Times New Roman"/>
                <w:sz w:val="24"/>
                <w:szCs w:val="24"/>
              </w:rPr>
              <w:t xml:space="preserve">о мере поступления обращений </w:t>
            </w:r>
            <w:r w:rsidR="003F1712" w:rsidRPr="005D698A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</w:p>
          <w:p w:rsidR="00D5146E" w:rsidRPr="005D698A" w:rsidRDefault="00D5146E" w:rsidP="00090B03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41" w:rsidRPr="005D698A" w:rsidRDefault="007F6B41" w:rsidP="00090B03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A8" w:rsidRPr="005D698A" w:rsidRDefault="00F832A8" w:rsidP="00090B03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A8" w:rsidRPr="005D698A" w:rsidRDefault="00F832A8" w:rsidP="00F8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12" w:rsidRPr="005D698A" w:rsidRDefault="003F1712" w:rsidP="00F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A8" w:rsidRPr="005D698A" w:rsidRDefault="00F832A8" w:rsidP="00F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90B03" w:rsidRPr="005D698A" w:rsidRDefault="00090B03" w:rsidP="00F832A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2111B9" w:rsidRPr="005D698A" w:rsidRDefault="002111B9" w:rsidP="003E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8A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</w:tbl>
    <w:p w:rsidR="00FD1FBB" w:rsidRDefault="00FD1FBB" w:rsidP="00FD1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FBB" w:rsidRPr="00FD1FBB" w:rsidRDefault="00FD1FBB" w:rsidP="0098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FBB">
        <w:rPr>
          <w:rFonts w:ascii="Times New Roman" w:hAnsi="Times New Roman" w:cs="Times New Roman"/>
          <w:sz w:val="28"/>
          <w:szCs w:val="28"/>
        </w:rPr>
        <w:t>Следует отметить, что в IV квартале 2021 года в государственную жилищную инспекцию Воронежской области поступило 250 обращений граждан, содержащих вопросы организации и проведения работ по капитальному ремонту общего имущества собственников помещений в многоквартирных домах. За аналогичный период 2020 года количество таких обращений составило 247 единиц. Таким образом, количество обращений увеличилось в IV</w:t>
      </w:r>
      <w:r w:rsidR="00DE412A">
        <w:rPr>
          <w:rFonts w:ascii="Times New Roman" w:hAnsi="Times New Roman" w:cs="Times New Roman"/>
          <w:sz w:val="28"/>
          <w:szCs w:val="28"/>
        </w:rPr>
        <w:t> </w:t>
      </w:r>
      <w:r w:rsidRPr="00FD1FBB">
        <w:rPr>
          <w:rFonts w:ascii="Times New Roman" w:hAnsi="Times New Roman" w:cs="Times New Roman"/>
          <w:sz w:val="28"/>
          <w:szCs w:val="28"/>
        </w:rPr>
        <w:t xml:space="preserve">квартале 2021 года </w:t>
      </w:r>
      <w:r w:rsidR="00DE412A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D1FBB">
        <w:rPr>
          <w:rFonts w:ascii="Times New Roman" w:hAnsi="Times New Roman" w:cs="Times New Roman"/>
          <w:sz w:val="28"/>
          <w:szCs w:val="28"/>
        </w:rPr>
        <w:t>на 3</w:t>
      </w:r>
      <w:r w:rsidR="00DE412A">
        <w:rPr>
          <w:rFonts w:ascii="Times New Roman" w:hAnsi="Times New Roman" w:cs="Times New Roman"/>
          <w:sz w:val="28"/>
          <w:szCs w:val="28"/>
        </w:rPr>
        <w:t> </w:t>
      </w:r>
      <w:r w:rsidRPr="00FD1FBB">
        <w:rPr>
          <w:rFonts w:ascii="Times New Roman" w:hAnsi="Times New Roman" w:cs="Times New Roman"/>
          <w:sz w:val="28"/>
          <w:szCs w:val="28"/>
        </w:rPr>
        <w:t>единицы (1%)</w:t>
      </w:r>
      <w:r w:rsidR="00DE412A">
        <w:rPr>
          <w:rFonts w:ascii="Times New Roman" w:hAnsi="Times New Roman" w:cs="Times New Roman"/>
          <w:sz w:val="28"/>
          <w:szCs w:val="28"/>
        </w:rPr>
        <w:t>, что не свидетельствует о значительном росте активности населения по указанным вопросам</w:t>
      </w:r>
      <w:r w:rsidRPr="00FD1F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14E" w:rsidRDefault="00FD1FBB" w:rsidP="0098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5114E" w:rsidSect="0098686D">
          <w:headerReference w:type="default" r:id="rId12"/>
          <w:endnotePr>
            <w:numFmt w:val="decimal"/>
          </w:endnotePr>
          <w:type w:val="continuous"/>
          <w:pgSz w:w="11906" w:h="16838"/>
          <w:pgMar w:top="1134" w:right="850" w:bottom="1134" w:left="1129" w:header="708" w:footer="708" w:gutter="0"/>
          <w:pgNumType w:start="1"/>
          <w:cols w:space="708"/>
          <w:titlePg/>
          <w:docGrid w:linePitch="360"/>
        </w:sectPr>
      </w:pPr>
      <w:r w:rsidRPr="00FD1FBB">
        <w:rPr>
          <w:rFonts w:ascii="Times New Roman" w:hAnsi="Times New Roman" w:cs="Times New Roman"/>
          <w:sz w:val="28"/>
          <w:szCs w:val="28"/>
        </w:rPr>
        <w:t>В целом в IV квартале 2021 года зафиксирована отрицательная динамика количества поступивших в инспекцию обращений по всем тематикам на 18,7% по отношению к аналогичному периоду прошлого года (7103 обращения в IV квартале 2021 года, 8732 обращения в IV квартале 2020 года).</w:t>
      </w:r>
    </w:p>
    <w:tbl>
      <w:tblPr>
        <w:tblpPr w:leftFromText="180" w:rightFromText="180" w:vertAnchor="page" w:horzAnchor="margin" w:tblpY="346"/>
        <w:tblW w:w="15044" w:type="dxa"/>
        <w:tblLook w:val="04A0" w:firstRow="1" w:lastRow="0" w:firstColumn="1" w:lastColumn="0" w:noHBand="0" w:noVBand="1"/>
      </w:tblPr>
      <w:tblGrid>
        <w:gridCol w:w="3620"/>
        <w:gridCol w:w="1440"/>
        <w:gridCol w:w="1020"/>
        <w:gridCol w:w="1626"/>
        <w:gridCol w:w="1626"/>
        <w:gridCol w:w="1440"/>
        <w:gridCol w:w="1020"/>
        <w:gridCol w:w="1626"/>
        <w:gridCol w:w="1626"/>
      </w:tblGrid>
      <w:tr w:rsidR="0095114E" w:rsidRPr="0095114E" w:rsidTr="00BB1D81">
        <w:trPr>
          <w:trHeight w:val="375"/>
        </w:trPr>
        <w:tc>
          <w:tcPr>
            <w:tcW w:w="15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Сведения о тематике вопросов, </w:t>
            </w:r>
          </w:p>
        </w:tc>
      </w:tr>
      <w:tr w:rsidR="0095114E" w:rsidRPr="0095114E" w:rsidTr="00BB1D81">
        <w:trPr>
          <w:trHeight w:val="330"/>
        </w:trPr>
        <w:tc>
          <w:tcPr>
            <w:tcW w:w="15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14E" w:rsidRPr="0095114E" w:rsidRDefault="0095114E" w:rsidP="00BB1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которым в государственную жилищную инспекцию Воронежской области </w:t>
            </w:r>
            <w:r w:rsidRPr="009511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hyperlink r:id="rId13" w:tgtFrame="_blank" w:history="1">
              <w:r w:rsidRPr="0095114E">
                <w:rPr>
                  <w:rStyle w:val="organictitlecontentspan"/>
                  <w:rFonts w:ascii="Times New Roman" w:hAnsi="Times New Roman" w:cs="Times New Roman"/>
                  <w:b/>
                  <w:sz w:val="28"/>
                  <w:szCs w:val="28"/>
                  <w:shd w:val="clear" w:color="auto" w:fill="FBFBFB"/>
                </w:rPr>
                <w:t>IV</w:t>
              </w:r>
            </w:hyperlink>
            <w:r w:rsidRPr="009511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квартале 2021 года</w:t>
            </w: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5114E" w:rsidRPr="0095114E" w:rsidTr="00BB1D81">
        <w:trPr>
          <w:trHeight w:val="330"/>
        </w:trPr>
        <w:tc>
          <w:tcPr>
            <w:tcW w:w="15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14E" w:rsidRPr="0095114E" w:rsidRDefault="0095114E" w:rsidP="00BB1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поступило наибольшее количество обращений граждан </w:t>
            </w:r>
            <w:r w:rsidRPr="009511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114E" w:rsidRPr="0095114E" w:rsidTr="00BB1D81">
        <w:trPr>
          <w:trHeight w:val="570"/>
        </w:trPr>
        <w:tc>
          <w:tcPr>
            <w:tcW w:w="3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114E">
              <w:rPr>
                <w:rFonts w:ascii="Times New Roman" w:hAnsi="Times New Roman" w:cs="Times New Roman"/>
                <w:b/>
                <w:bCs/>
              </w:rPr>
              <w:t>Наименование вопросов в соответствии с типовым тематическим классификатором, по которым в отчетном периоде поступило наибольшее количество обращений граждан</w:t>
            </w:r>
          </w:p>
        </w:tc>
        <w:tc>
          <w:tcPr>
            <w:tcW w:w="57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</w:rPr>
              <w:t>Сведения за текущий отчетный период</w:t>
            </w:r>
          </w:p>
        </w:tc>
        <w:tc>
          <w:tcPr>
            <w:tcW w:w="57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</w:rPr>
              <w:t>Сведения за аналогичный период прошлого года (АППГ)</w:t>
            </w:r>
          </w:p>
        </w:tc>
      </w:tr>
      <w:tr w:rsidR="0095114E" w:rsidRPr="0095114E" w:rsidTr="00BB1D81">
        <w:trPr>
          <w:trHeight w:val="2641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данного вопроса в текущем отчетном периоде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вопросов, рассмотренных с результатом «Поддержано», из числа поступивших в отчетном периоде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вопросов, рассмотренных с результатом «Поддержано. Меры приняты», из числа поступивших в отчетном периоде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данного вопроса в АППГ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вопросов, рассмотренных с результатом «Поддержано» в АППГ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вопросов, рассмотренных с результатом «Поддержано. Меры приняты» в АППГ</w:t>
            </w:r>
          </w:p>
        </w:tc>
      </w:tr>
      <w:tr w:rsidR="0095114E" w:rsidRPr="0095114E" w:rsidTr="00BB1D81">
        <w:trPr>
          <w:trHeight w:val="31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5114E">
              <w:rPr>
                <w:rFonts w:ascii="Times New Roman" w:hAnsi="Times New Roman" w:cs="Times New Roman"/>
                <w:b/>
              </w:rPr>
              <w:t>0005.0005.0056.1169</w:t>
            </w:r>
            <w:r w:rsidRPr="0095114E">
              <w:rPr>
                <w:rFonts w:ascii="Times New Roman" w:hAnsi="Times New Roman" w:cs="Times New Roman"/>
              </w:rPr>
              <w:t xml:space="preserve">  Предоставление</w:t>
            </w:r>
            <w:proofErr w:type="gramEnd"/>
            <w:r w:rsidRPr="0095114E">
              <w:rPr>
                <w:rFonts w:ascii="Times New Roman" w:hAnsi="Times New Roman" w:cs="Times New Roman"/>
              </w:rPr>
              <w:t xml:space="preserve"> коммунальных услуг ненадлежащего качества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3163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4006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45,9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1259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95114E" w:rsidRPr="0095114E" w:rsidTr="00BB1D81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</w:rPr>
              <w:t xml:space="preserve">0005.0005.0056.1170 </w:t>
            </w:r>
            <w:r w:rsidRPr="0095114E">
              <w:rPr>
                <w:rFonts w:ascii="Times New Roman" w:hAnsi="Times New Roman" w:cs="Times New Roman"/>
              </w:rPr>
              <w:t>Капитальный ремонт общего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5114E" w:rsidRPr="0095114E" w:rsidTr="00BB1D81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</w:rPr>
              <w:t xml:space="preserve">0005.0005.0056.1156 </w:t>
            </w:r>
            <w:r w:rsidRPr="0095114E">
              <w:rPr>
                <w:rFonts w:ascii="Times New Roman" w:hAnsi="Times New Roman" w:cs="Times New Roman"/>
                <w:b/>
              </w:rPr>
              <w:br/>
            </w:r>
            <w:r w:rsidRPr="0095114E">
              <w:rPr>
                <w:rFonts w:ascii="Times New Roman" w:hAnsi="Times New Roman" w:cs="Times New Roman"/>
              </w:rPr>
              <w:t>Перебои в теплоснабжении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2421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3180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5114E" w:rsidRPr="0095114E" w:rsidTr="00BB1D81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3690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4479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95114E" w:rsidRPr="0095114E" w:rsidTr="00BB1D81">
        <w:trPr>
          <w:trHeight w:val="613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7103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1556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8732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14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2529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14E" w:rsidRPr="0095114E" w:rsidRDefault="0095114E" w:rsidP="009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14E">
              <w:rPr>
                <w:rFonts w:ascii="Times New Roman" w:hAnsi="Times New Roman" w:cs="Times New Roman"/>
                <w:b/>
                <w:color w:val="000000"/>
              </w:rPr>
              <w:t>130</w:t>
            </w:r>
          </w:p>
        </w:tc>
      </w:tr>
      <w:tr w:rsidR="0095114E" w:rsidRPr="0095114E" w:rsidTr="00695DFD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noWrap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E" w:rsidRPr="0095114E" w:rsidRDefault="0095114E" w:rsidP="00BB1D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5114E" w:rsidRDefault="0095114E" w:rsidP="0095114E">
      <w:pPr>
        <w:jc w:val="center"/>
        <w:rPr>
          <w:b/>
          <w:sz w:val="32"/>
          <w:szCs w:val="32"/>
        </w:rPr>
        <w:sectPr w:rsidR="0095114E" w:rsidSect="0095114E"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5114E" w:rsidRPr="0098686D" w:rsidRDefault="0095114E" w:rsidP="00951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86D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95114E" w:rsidRPr="0095114E" w:rsidRDefault="0095114E" w:rsidP="009511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 xml:space="preserve">В соответствии с письмом управления по работе с обращениями граждан правительства Воронежской области  № 23-12/585 от 07.09.2021 «О порядке учета обращений граждан» в таблице приведены данные без учета обращений, поступивших в инспекцию в </w:t>
      </w:r>
      <w:hyperlink r:id="rId14" w:tgtFrame="_blank" w:history="1">
        <w:r w:rsidRPr="0095114E">
          <w:rPr>
            <w:rFonts w:ascii="Times New Roman" w:hAnsi="Times New Roman" w:cs="Times New Roman"/>
            <w:bCs/>
            <w:sz w:val="28"/>
            <w:szCs w:val="28"/>
          </w:rPr>
          <w:t>IV</w:t>
        </w:r>
      </w:hyperlink>
      <w:r w:rsidRPr="0095114E">
        <w:rPr>
          <w:rFonts w:ascii="Times New Roman" w:hAnsi="Times New Roman" w:cs="Times New Roman"/>
          <w:sz w:val="28"/>
          <w:szCs w:val="28"/>
        </w:rPr>
        <w:t xml:space="preserve"> квартале 2021 года посредством единой цифровой платформой обратной связи на базе федеральной государственной информационной системы «Единый портал государственных и муниципальных услуг (функций)» (далее – ПОС) и в рамках специа</w:t>
      </w:r>
      <w:bookmarkStart w:id="0" w:name="_GoBack"/>
      <w:bookmarkEnd w:id="0"/>
      <w:r w:rsidRPr="0095114E">
        <w:rPr>
          <w:rFonts w:ascii="Times New Roman" w:hAnsi="Times New Roman" w:cs="Times New Roman"/>
          <w:sz w:val="28"/>
          <w:szCs w:val="28"/>
        </w:rPr>
        <w:t>льной программы «Прямая линия с Владимиром Путиным» (далее – ОНФ).</w:t>
      </w:r>
    </w:p>
    <w:p w:rsidR="0095114E" w:rsidRPr="0095114E" w:rsidRDefault="0095114E" w:rsidP="0095114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 xml:space="preserve">За </w:t>
      </w:r>
      <w:hyperlink r:id="rId15" w:tgtFrame="_blank" w:history="1">
        <w:r w:rsidRPr="0095114E">
          <w:rPr>
            <w:rFonts w:ascii="Times New Roman" w:hAnsi="Times New Roman" w:cs="Times New Roman"/>
            <w:bCs/>
            <w:sz w:val="28"/>
            <w:szCs w:val="28"/>
          </w:rPr>
          <w:t>IV</w:t>
        </w:r>
      </w:hyperlink>
      <w:r w:rsidRPr="0095114E">
        <w:rPr>
          <w:rFonts w:ascii="Times New Roman" w:hAnsi="Times New Roman" w:cs="Times New Roman"/>
          <w:sz w:val="28"/>
          <w:szCs w:val="28"/>
        </w:rPr>
        <w:t xml:space="preserve"> квартал 2021 года на рассмотрение в инспекцию поступило </w:t>
      </w:r>
      <w:r w:rsidRPr="0095114E">
        <w:rPr>
          <w:rFonts w:ascii="Times New Roman" w:hAnsi="Times New Roman" w:cs="Times New Roman"/>
          <w:b/>
          <w:sz w:val="28"/>
          <w:szCs w:val="28"/>
        </w:rPr>
        <w:t>2515</w:t>
      </w:r>
      <w:r w:rsidRPr="0095114E">
        <w:rPr>
          <w:rFonts w:ascii="Times New Roman" w:hAnsi="Times New Roman" w:cs="Times New Roman"/>
          <w:sz w:val="28"/>
          <w:szCs w:val="28"/>
        </w:rPr>
        <w:t xml:space="preserve"> обращений посредством </w:t>
      </w:r>
      <w:r w:rsidRPr="0095114E">
        <w:rPr>
          <w:rFonts w:ascii="Times New Roman" w:hAnsi="Times New Roman" w:cs="Times New Roman"/>
          <w:b/>
          <w:sz w:val="28"/>
          <w:szCs w:val="28"/>
        </w:rPr>
        <w:t>ПОС</w:t>
      </w:r>
      <w:r w:rsidRPr="0095114E">
        <w:rPr>
          <w:rFonts w:ascii="Times New Roman" w:hAnsi="Times New Roman" w:cs="Times New Roman"/>
          <w:sz w:val="28"/>
          <w:szCs w:val="28"/>
        </w:rPr>
        <w:t>, из них:</w:t>
      </w:r>
    </w:p>
    <w:p w:rsidR="0095114E" w:rsidRPr="0095114E" w:rsidRDefault="0095114E" w:rsidP="0095114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>- 1619 по вопросу «Предоставление коммунальных услуг ненадлежащего качества»;</w:t>
      </w:r>
    </w:p>
    <w:p w:rsidR="0095114E" w:rsidRPr="0095114E" w:rsidRDefault="0095114E" w:rsidP="009511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>- 30 по вопросу «Капитальный ремонт общего имущества»;</w:t>
      </w:r>
    </w:p>
    <w:p w:rsidR="0095114E" w:rsidRPr="0095114E" w:rsidRDefault="0095114E" w:rsidP="009511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>- 1380 по вопросу «Перебои в теплоснабжении».</w:t>
      </w:r>
    </w:p>
    <w:p w:rsidR="0095114E" w:rsidRPr="0095114E" w:rsidRDefault="0095114E" w:rsidP="0095114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 xml:space="preserve">За </w:t>
      </w:r>
      <w:hyperlink r:id="rId16" w:tgtFrame="_blank" w:history="1">
        <w:r w:rsidRPr="0095114E">
          <w:rPr>
            <w:rFonts w:ascii="Times New Roman" w:hAnsi="Times New Roman" w:cs="Times New Roman"/>
            <w:bCs/>
            <w:sz w:val="28"/>
            <w:szCs w:val="28"/>
          </w:rPr>
          <w:t>IV</w:t>
        </w:r>
      </w:hyperlink>
      <w:r w:rsidRPr="0095114E">
        <w:rPr>
          <w:rFonts w:ascii="Times New Roman" w:hAnsi="Times New Roman" w:cs="Times New Roman"/>
          <w:sz w:val="28"/>
          <w:szCs w:val="28"/>
        </w:rPr>
        <w:t xml:space="preserve"> квартал 2021 года на рассмотрение в инспекцию поступило </w:t>
      </w:r>
      <w:r w:rsidRPr="0095114E">
        <w:rPr>
          <w:rFonts w:ascii="Times New Roman" w:hAnsi="Times New Roman" w:cs="Times New Roman"/>
          <w:b/>
          <w:sz w:val="28"/>
          <w:szCs w:val="28"/>
        </w:rPr>
        <w:t>193</w:t>
      </w:r>
      <w:r w:rsidRPr="0095114E">
        <w:rPr>
          <w:rFonts w:ascii="Times New Roman" w:hAnsi="Times New Roman" w:cs="Times New Roman"/>
          <w:sz w:val="28"/>
          <w:szCs w:val="28"/>
        </w:rPr>
        <w:t xml:space="preserve"> обращения посредством </w:t>
      </w:r>
      <w:r w:rsidRPr="0095114E">
        <w:rPr>
          <w:rFonts w:ascii="Times New Roman" w:hAnsi="Times New Roman" w:cs="Times New Roman"/>
          <w:b/>
          <w:sz w:val="28"/>
          <w:szCs w:val="28"/>
        </w:rPr>
        <w:t>ОНФ</w:t>
      </w:r>
      <w:r w:rsidRPr="0095114E">
        <w:rPr>
          <w:rFonts w:ascii="Times New Roman" w:hAnsi="Times New Roman" w:cs="Times New Roman"/>
          <w:sz w:val="28"/>
          <w:szCs w:val="28"/>
        </w:rPr>
        <w:t>, из них:</w:t>
      </w:r>
    </w:p>
    <w:p w:rsidR="0095114E" w:rsidRPr="0095114E" w:rsidRDefault="0095114E" w:rsidP="009511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>- 31 по вопросу «Предоставление коммунальных услуг ненадлежащего качества»;</w:t>
      </w:r>
    </w:p>
    <w:p w:rsidR="0095114E" w:rsidRPr="0095114E" w:rsidRDefault="0095114E" w:rsidP="009511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>- 12 по вопросу «Капитальный ремонт общего имущества»;</w:t>
      </w:r>
    </w:p>
    <w:p w:rsidR="00FD1FBB" w:rsidRPr="00FD1FBB" w:rsidRDefault="0095114E" w:rsidP="009511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14E">
        <w:rPr>
          <w:rFonts w:ascii="Times New Roman" w:hAnsi="Times New Roman" w:cs="Times New Roman"/>
          <w:sz w:val="28"/>
          <w:szCs w:val="28"/>
        </w:rPr>
        <w:t>- 1380 по вопросу «Перебои в теплоснабжении».</w:t>
      </w:r>
    </w:p>
    <w:sectPr w:rsidR="00FD1FBB" w:rsidRPr="00FD1FBB" w:rsidSect="0095114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77" w:rsidRDefault="00076C77" w:rsidP="003E633F">
      <w:pPr>
        <w:spacing w:after="0" w:line="240" w:lineRule="auto"/>
      </w:pPr>
      <w:r>
        <w:separator/>
      </w:r>
    </w:p>
  </w:endnote>
  <w:endnote w:type="continuationSeparator" w:id="0">
    <w:p w:rsidR="00076C77" w:rsidRDefault="00076C77" w:rsidP="003E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77" w:rsidRDefault="00076C77" w:rsidP="003E633F">
      <w:pPr>
        <w:spacing w:after="0" w:line="240" w:lineRule="auto"/>
      </w:pPr>
      <w:r>
        <w:separator/>
      </w:r>
    </w:p>
  </w:footnote>
  <w:footnote w:type="continuationSeparator" w:id="0">
    <w:p w:rsidR="00076C77" w:rsidRDefault="00076C77" w:rsidP="003E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076502910"/>
      <w:docPartObj>
        <w:docPartGallery w:val="Page Numbers (Top of Page)"/>
        <w:docPartUnique/>
      </w:docPartObj>
    </w:sdtPr>
    <w:sdtEndPr/>
    <w:sdtContent>
      <w:p w:rsidR="00090B03" w:rsidRPr="0095114E" w:rsidRDefault="005D698A">
        <w:pPr>
          <w:pStyle w:val="a4"/>
          <w:jc w:val="center"/>
          <w:rPr>
            <w:rFonts w:ascii="Times New Roman" w:hAnsi="Times New Roman" w:cs="Times New Roman"/>
          </w:rPr>
        </w:pPr>
        <w:r w:rsidRPr="0095114E">
          <w:rPr>
            <w:rFonts w:ascii="Times New Roman" w:hAnsi="Times New Roman" w:cs="Times New Roman"/>
          </w:rPr>
          <w:fldChar w:fldCharType="begin"/>
        </w:r>
        <w:r w:rsidRPr="0095114E">
          <w:rPr>
            <w:rFonts w:ascii="Times New Roman" w:hAnsi="Times New Roman" w:cs="Times New Roman"/>
          </w:rPr>
          <w:instrText xml:space="preserve"> PAGE   \* MERGEFORMAT </w:instrText>
        </w:r>
        <w:r w:rsidRPr="0095114E">
          <w:rPr>
            <w:rFonts w:ascii="Times New Roman" w:hAnsi="Times New Roman" w:cs="Times New Roman"/>
          </w:rPr>
          <w:fldChar w:fldCharType="separate"/>
        </w:r>
        <w:r w:rsidR="0098686D">
          <w:rPr>
            <w:rFonts w:ascii="Times New Roman" w:hAnsi="Times New Roman" w:cs="Times New Roman"/>
            <w:noProof/>
          </w:rPr>
          <w:t>6</w:t>
        </w:r>
        <w:r w:rsidRPr="0095114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90B03" w:rsidRDefault="00090B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543A6"/>
    <w:multiLevelType w:val="hybridMultilevel"/>
    <w:tmpl w:val="CF9665DC"/>
    <w:lvl w:ilvl="0" w:tplc="1C066E3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1E2D2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5FEAB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0CA76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65886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2704B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CECD7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FD8A9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1BC33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3F"/>
    <w:rsid w:val="00057EC5"/>
    <w:rsid w:val="00076C77"/>
    <w:rsid w:val="00087E3A"/>
    <w:rsid w:val="00090B03"/>
    <w:rsid w:val="000B6306"/>
    <w:rsid w:val="000C1B77"/>
    <w:rsid w:val="002111B9"/>
    <w:rsid w:val="00237FBE"/>
    <w:rsid w:val="00331DD3"/>
    <w:rsid w:val="00364289"/>
    <w:rsid w:val="003E633F"/>
    <w:rsid w:val="003F1712"/>
    <w:rsid w:val="0042387D"/>
    <w:rsid w:val="0046061B"/>
    <w:rsid w:val="00482E4F"/>
    <w:rsid w:val="00584D2E"/>
    <w:rsid w:val="005A7779"/>
    <w:rsid w:val="005D698A"/>
    <w:rsid w:val="005F0BB6"/>
    <w:rsid w:val="007336CC"/>
    <w:rsid w:val="007368DF"/>
    <w:rsid w:val="007670A0"/>
    <w:rsid w:val="007E51C5"/>
    <w:rsid w:val="007F6B41"/>
    <w:rsid w:val="00841BD0"/>
    <w:rsid w:val="00847328"/>
    <w:rsid w:val="008F7D45"/>
    <w:rsid w:val="00912746"/>
    <w:rsid w:val="0095114E"/>
    <w:rsid w:val="0098686D"/>
    <w:rsid w:val="009E20E6"/>
    <w:rsid w:val="00A22B27"/>
    <w:rsid w:val="00A63AB8"/>
    <w:rsid w:val="00AC3AB8"/>
    <w:rsid w:val="00AD08F9"/>
    <w:rsid w:val="00BB1F88"/>
    <w:rsid w:val="00BB6B88"/>
    <w:rsid w:val="00BC7B95"/>
    <w:rsid w:val="00C53EF8"/>
    <w:rsid w:val="00C94918"/>
    <w:rsid w:val="00D411CA"/>
    <w:rsid w:val="00D5146E"/>
    <w:rsid w:val="00D52544"/>
    <w:rsid w:val="00D92C76"/>
    <w:rsid w:val="00DD583F"/>
    <w:rsid w:val="00DE412A"/>
    <w:rsid w:val="00E217A3"/>
    <w:rsid w:val="00E23E06"/>
    <w:rsid w:val="00E9691D"/>
    <w:rsid w:val="00EC7C9F"/>
    <w:rsid w:val="00EE3A59"/>
    <w:rsid w:val="00F832A8"/>
    <w:rsid w:val="00FD1FBB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E0436-4D5E-41CE-916F-EFD2E566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B03"/>
  </w:style>
  <w:style w:type="paragraph" w:styleId="a6">
    <w:name w:val="footer"/>
    <w:basedOn w:val="a"/>
    <w:link w:val="a7"/>
    <w:uiPriority w:val="99"/>
    <w:unhideWhenUsed/>
    <w:rsid w:val="0009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B03"/>
  </w:style>
  <w:style w:type="paragraph" w:styleId="a8">
    <w:name w:val="endnote text"/>
    <w:basedOn w:val="a"/>
    <w:link w:val="a9"/>
    <w:uiPriority w:val="99"/>
    <w:semiHidden/>
    <w:unhideWhenUsed/>
    <w:rsid w:val="0042387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387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387D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2387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2387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2387D"/>
    <w:rPr>
      <w:vertAlign w:val="superscript"/>
    </w:rPr>
  </w:style>
  <w:style w:type="character" w:customStyle="1" w:styleId="organictitlecontentspan">
    <w:name w:val="organictitlecontentspan"/>
    <w:basedOn w:val="a0"/>
    <w:rsid w:val="007F6B41"/>
  </w:style>
  <w:style w:type="paragraph" w:styleId="ae">
    <w:name w:val="Balloon Text"/>
    <w:basedOn w:val="a"/>
    <w:link w:val="af"/>
    <w:uiPriority w:val="99"/>
    <w:semiHidden/>
    <w:unhideWhenUsed/>
    <w:rsid w:val="00FD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D1FBB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8686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aae.su/napishite-rimskimi-tsiframi-tsifry-ot-1-do-20-nu-tost-i-ii-iii-v-iv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ae.su/napishite-rimskimi-tsiframi-tsifry-ot-1-do-20-nu-tost-i-ii-iii-v-iv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ae.su/napishite-rimskimi-tsiframi-tsifry-ot-1-do-20-nu-tost-i-ii-iii-v-i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ae.su/napishite-rimskimi-tsiframi-tsifry-ot-1-do-20-nu-tost-i-ii-iii-v-iv.html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aae.su/napishite-rimskimi-tsiframi-tsifry-ot-1-do-20-nu-tost-i-ii-iii-v-iv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Кол-во обращений в ГЖИ</c:v>
                </c:pt>
              </c:strCache>
            </c:strRef>
          </c:tx>
          <c:spPr>
            <a:solidFill>
              <a:schemeClr val="accent1">
                <a:tint val="100000"/>
              </a:schemeClr>
            </a:solidFill>
            <a:ln>
              <a:noFill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2020</c:v>
                </c:pt>
                <c:pt idx="1">
                  <c:v>2021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21563</c:v>
                </c:pt>
                <c:pt idx="1">
                  <c:v>29138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Кол-во обращений в отделе надзора за МКД</c:v>
                </c:pt>
              </c:strCache>
            </c:strRef>
          </c:tx>
          <c:spPr>
            <a:solidFill>
              <a:schemeClr val="accent2">
                <a:tint val="100000"/>
              </a:schemeClr>
            </a:solidFill>
            <a:ln>
              <a:noFill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2020</c:v>
                </c:pt>
                <c:pt idx="1">
                  <c:v>2021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16967</c:v>
                </c:pt>
                <c:pt idx="1">
                  <c:v>21984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5"/>
        <c:axId val="376538688"/>
        <c:axId val="376537008"/>
      </c:barChart>
      <c:catAx>
        <c:axId val="37653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ru-RU"/>
          </a:p>
        </c:txPr>
        <c:crossAx val="376537008"/>
        <c:crosses val="autoZero"/>
        <c:auto val="1"/>
        <c:lblAlgn val="ctr"/>
        <c:lblOffset val="100"/>
        <c:noMultiLvlLbl val="0"/>
      </c:catAx>
      <c:valAx>
        <c:axId val="37653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ru-RU"/>
          </a:p>
        </c:txPr>
        <c:crossAx val="376538688"/>
        <c:crosses val="autoZero"/>
        <c:crossBetween val="between"/>
      </c:valAx>
      <c:spPr>
        <a:noFill/>
        <a:ln>
          <a:noFill/>
        </a:ln>
      </c:spPr>
    </c:plotArea>
    <c:legend>
      <c:legendPos val="b"/>
      <c:layout/>
      <c:overlay val="0"/>
      <c:spPr>
        <a:noFill/>
        <a:ln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657490949773916E-2"/>
          <c:y val="0"/>
          <c:w val="0.59330347077765944"/>
          <c:h val="0.9814161969700163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Техническое состояние</c:v>
                </c:pt>
                <c:pt idx="1">
                  <c:v>Коммунальные услуги</c:v>
                </c:pt>
                <c:pt idx="2">
                  <c:v>Качество капремонта</c:v>
                </c:pt>
                <c:pt idx="3">
                  <c:v>Перепланировка МОП и нежилых помещений</c:v>
                </c:pt>
                <c:pt idx="4">
                  <c:v>Формирование и оплата в Фонд капитального ремонта</c:v>
                </c:pt>
                <c:pt idx="5">
                  <c:v>Оплата (тарифы, перерасчет)</c:v>
                </c:pt>
                <c:pt idx="6">
                  <c:v>Правовая основа управления многоквартирным домом</c:v>
                </c:pt>
                <c:pt idx="7">
                  <c:v>Иное</c:v>
                </c:pt>
              </c:strCache>
            </c:strRef>
          </c:cat>
          <c:val>
            <c:numRef>
              <c:f>Лист1!$B$2:$B$9</c:f>
              <c:numCache>
                <c:formatCode>#,##0</c:formatCode>
                <c:ptCount val="8"/>
                <c:pt idx="0">
                  <c:v>14600</c:v>
                </c:pt>
                <c:pt idx="1">
                  <c:v>8538</c:v>
                </c:pt>
                <c:pt idx="2" formatCode="General">
                  <c:v>794</c:v>
                </c:pt>
                <c:pt idx="3" formatCode="General">
                  <c:v>732</c:v>
                </c:pt>
                <c:pt idx="4" formatCode="General">
                  <c:v>238</c:v>
                </c:pt>
                <c:pt idx="5" formatCode="General">
                  <c:v>3997</c:v>
                </c:pt>
                <c:pt idx="6" formatCode="General">
                  <c:v>195</c:v>
                </c:pt>
                <c:pt idx="7" formatCode="General">
                  <c:v>2084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Перенаправленные</c:v>
                </c:pt>
                <c:pt idx="1">
                  <c:v>ПОС</c:v>
                </c:pt>
                <c:pt idx="2">
                  <c:v>ГИС</c:v>
                </c:pt>
                <c:pt idx="3">
                  <c:v>САЙТ ГЖИ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9239</c:v>
                </c:pt>
                <c:pt idx="1">
                  <c:v>4892</c:v>
                </c:pt>
                <c:pt idx="2">
                  <c:v>4071</c:v>
                </c:pt>
                <c:pt idx="3">
                  <c:v>1440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E918AB-A991-4E7A-B2F3-0043E270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Доброскокина Александра Олеговна</dc:creator>
  <cp:lastModifiedBy>МОСКОВЧЕНКО  Анжела  Анатольевна</cp:lastModifiedBy>
  <cp:revision>3</cp:revision>
  <cp:lastPrinted>2022-02-11T12:05:00Z</cp:lastPrinted>
  <dcterms:created xsi:type="dcterms:W3CDTF">2022-04-01T12:00:00Z</dcterms:created>
  <dcterms:modified xsi:type="dcterms:W3CDTF">2022-04-01T12:32:00Z</dcterms:modified>
</cp:coreProperties>
</file>